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4</w:t>
      </w:r>
    </w:p>
    <w:p>
      <w:pPr>
        <w:numPr>
          <w:ilvl w:val="0"/>
          <w:numId w:val="0"/>
        </w:numPr>
        <w:ind w:firstLine="640" w:firstLineChars="200"/>
        <w:jc w:val="cente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新疆农业大学农学院</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7</w:t>
      </w:r>
      <w:r>
        <w:rPr>
          <w:rFonts w:hint="default" w:ascii="Times New Roman" w:hAnsi="Times New Roman" w:eastAsia="黑体" w:cs="Times New Roman"/>
          <w:sz w:val="32"/>
          <w:szCs w:val="32"/>
          <w:lang w:val="en-US" w:eastAsia="zh-CN"/>
        </w:rPr>
        <w:t>年推荐优秀应届本科毕业生免试攻读研究生名额分配表</w:t>
      </w:r>
    </w:p>
    <w:tbl>
      <w:tblPr>
        <w:tblStyle w:val="2"/>
        <w:tblW w:w="90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58"/>
        <w:gridCol w:w="2078"/>
        <w:gridCol w:w="1856"/>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3358"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专业名称</w:t>
            </w:r>
          </w:p>
        </w:tc>
        <w:tc>
          <w:tcPr>
            <w:tcW w:w="2078"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毕业生总人数</w:t>
            </w:r>
          </w:p>
        </w:tc>
        <w:tc>
          <w:tcPr>
            <w:tcW w:w="1856"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推荐名额</w:t>
            </w:r>
          </w:p>
        </w:tc>
        <w:tc>
          <w:tcPr>
            <w:tcW w:w="1746"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候补名额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lang w:val="en-US" w:eastAsia="zh-CN"/>
              </w:rPr>
            </w:pPr>
            <w:r>
              <w:rPr>
                <w:rFonts w:hint="eastAsia" w:ascii="仿宋_GB2312" w:hAnsi="仿宋_GB2312" w:eastAsia="仿宋_GB2312" w:cs="仿宋_GB2312"/>
                <w:i w:val="0"/>
                <w:iCs w:val="0"/>
                <w:color w:val="000000"/>
                <w:sz w:val="32"/>
                <w:szCs w:val="32"/>
                <w:u w:val="none"/>
                <w:lang w:val="en-US" w:eastAsia="zh-CN"/>
              </w:rPr>
              <w:t>农学</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i w:val="0"/>
                <w:iCs w:val="0"/>
                <w:color w:val="000000"/>
                <w:kern w:val="0"/>
                <w:sz w:val="32"/>
                <w:szCs w:val="32"/>
                <w:u w:val="none"/>
                <w:lang w:val="en-US" w:eastAsia="zh-CN" w:bidi="ar"/>
              </w:rPr>
              <w:t>109人</w:t>
            </w:r>
          </w:p>
        </w:tc>
        <w:tc>
          <w:tcPr>
            <w:tcW w:w="1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u w:val="none"/>
                <w:lang w:val="en-US" w:eastAsia="zh-CN"/>
              </w:rPr>
            </w:pPr>
            <w:r>
              <w:rPr>
                <w:rFonts w:hint="eastAsia" w:ascii="仿宋_GB2312" w:hAnsi="仿宋_GB2312" w:eastAsia="仿宋_GB2312" w:cs="仿宋_GB2312"/>
                <w:i w:val="0"/>
                <w:iCs w:val="0"/>
                <w:color w:val="000000"/>
                <w:sz w:val="32"/>
                <w:szCs w:val="32"/>
                <w:u w:val="none"/>
                <w:lang w:val="en-US" w:eastAsia="zh-CN"/>
              </w:rPr>
              <w:t>8</w:t>
            </w:r>
            <w:r>
              <w:rPr>
                <w:rFonts w:hint="eastAsia" w:ascii="仿宋_GB2312" w:hAnsi="仿宋_GB2312" w:eastAsia="仿宋_GB2312" w:cs="仿宋_GB2312"/>
                <w:i w:val="0"/>
                <w:iCs w:val="0"/>
                <w:color w:val="000000"/>
                <w:kern w:val="0"/>
                <w:sz w:val="32"/>
                <w:szCs w:val="32"/>
                <w:u w:val="none"/>
                <w:lang w:val="en-US" w:eastAsia="zh-CN" w:bidi="ar"/>
              </w:rPr>
              <w:t>人</w:t>
            </w:r>
          </w:p>
        </w:tc>
        <w:tc>
          <w:tcPr>
            <w:tcW w:w="1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2人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u w:val="none"/>
                <w:lang w:val="en-US" w:eastAsia="zh-CN"/>
              </w:rPr>
            </w:pPr>
            <w:r>
              <w:rPr>
                <w:rFonts w:hint="eastAsia" w:ascii="仿宋_GB2312" w:hAnsi="仿宋_GB2312" w:eastAsia="仿宋_GB2312" w:cs="仿宋_GB2312"/>
                <w:i w:val="0"/>
                <w:iCs w:val="0"/>
                <w:color w:val="000000"/>
                <w:sz w:val="32"/>
                <w:szCs w:val="32"/>
                <w:u w:val="none"/>
                <w:lang w:val="en-US" w:eastAsia="zh-CN"/>
              </w:rPr>
              <w:t>种子科学与工程</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i w:val="0"/>
                <w:iCs w:val="0"/>
                <w:color w:val="000000"/>
                <w:kern w:val="0"/>
                <w:sz w:val="32"/>
                <w:szCs w:val="32"/>
                <w:u w:val="none"/>
                <w:lang w:val="en-US" w:eastAsia="zh-CN" w:bidi="ar"/>
              </w:rPr>
              <w:t>98人</w:t>
            </w:r>
          </w:p>
        </w:tc>
        <w:tc>
          <w:tcPr>
            <w:tcW w:w="1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u w:val="none"/>
                <w:lang w:val="en-US" w:eastAsia="zh-CN"/>
              </w:rPr>
            </w:pPr>
            <w:r>
              <w:rPr>
                <w:rFonts w:hint="eastAsia" w:ascii="仿宋_GB2312" w:hAnsi="仿宋_GB2312" w:eastAsia="仿宋_GB2312" w:cs="仿宋_GB2312"/>
                <w:i w:val="0"/>
                <w:iCs w:val="0"/>
                <w:color w:val="000000"/>
                <w:sz w:val="32"/>
                <w:szCs w:val="32"/>
                <w:u w:val="none"/>
                <w:lang w:val="en-US" w:eastAsia="zh-CN"/>
              </w:rPr>
              <w:t>6</w:t>
            </w:r>
            <w:r>
              <w:rPr>
                <w:rFonts w:hint="eastAsia" w:ascii="仿宋_GB2312" w:hAnsi="仿宋_GB2312" w:eastAsia="仿宋_GB2312" w:cs="仿宋_GB2312"/>
                <w:i w:val="0"/>
                <w:iCs w:val="0"/>
                <w:color w:val="000000"/>
                <w:kern w:val="0"/>
                <w:sz w:val="32"/>
                <w:szCs w:val="32"/>
                <w:u w:val="none"/>
                <w:lang w:val="en-US" w:eastAsia="zh-CN" w:bidi="ar"/>
              </w:rPr>
              <w:t>人</w:t>
            </w:r>
          </w:p>
        </w:tc>
        <w:tc>
          <w:tcPr>
            <w:tcW w:w="1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2人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植物保护</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97人</w:t>
            </w:r>
          </w:p>
        </w:tc>
        <w:tc>
          <w:tcPr>
            <w:tcW w:w="1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6人</w:t>
            </w:r>
          </w:p>
        </w:tc>
        <w:tc>
          <w:tcPr>
            <w:tcW w:w="1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2人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智慧农业</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49人</w:t>
            </w:r>
          </w:p>
        </w:tc>
        <w:tc>
          <w:tcPr>
            <w:tcW w:w="1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3人</w:t>
            </w:r>
          </w:p>
        </w:tc>
        <w:tc>
          <w:tcPr>
            <w:tcW w:w="1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动植物检疫</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51人</w:t>
            </w:r>
          </w:p>
        </w:tc>
        <w:tc>
          <w:tcPr>
            <w:tcW w:w="1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2人</w:t>
            </w:r>
          </w:p>
        </w:tc>
        <w:tc>
          <w:tcPr>
            <w:tcW w:w="1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合计</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404人</w:t>
            </w:r>
          </w:p>
        </w:tc>
        <w:tc>
          <w:tcPr>
            <w:tcW w:w="1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25人</w:t>
            </w:r>
          </w:p>
        </w:tc>
        <w:tc>
          <w:tcPr>
            <w:tcW w:w="1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8人</w:t>
            </w:r>
          </w:p>
        </w:tc>
      </w:tr>
    </w:tbl>
    <w:p>
      <w:pPr>
        <w:numPr>
          <w:ilvl w:val="0"/>
          <w:numId w:val="0"/>
        </w:numPr>
        <w:jc w:val="both"/>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方正仿宋_GB2312" w:cs="Times New Roman"/>
          <w:color w:val="000000" w:themeColor="text1"/>
          <w:sz w:val="28"/>
          <w:szCs w:val="28"/>
          <w:lang w:val="en-US" w:eastAsia="zh-CN"/>
          <w14:textFill>
            <w14:solidFill>
              <w14:schemeClr w14:val="tx1"/>
            </w14:solidFill>
          </w14:textFill>
        </w:rPr>
        <w:t>毕业生总人数指2027届预计毕业生人数，不包括专升本学生人数。推免名额和候补名额均依据各专业符合条件应届毕业生人数按比例测算，按专业进行取整分配。</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以上为预分配指标，最终以学校实际下达为准。</w:t>
      </w:r>
      <w:bookmarkStart w:id="0" w:name="_GoBack"/>
      <w:bookmarkEnd w:id="0"/>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AD3E91-99DF-4EF0-A1BD-3B61700BE7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3EABBA20-738A-416F-9734-5B0E42F5B44C}"/>
  </w:font>
  <w:font w:name="方正仿宋_GB2312">
    <w:panose1 w:val="02000000000000000000"/>
    <w:charset w:val="86"/>
    <w:family w:val="auto"/>
    <w:pitch w:val="default"/>
    <w:sig w:usb0="A00002BF" w:usb1="184F6CFA" w:usb2="00000012" w:usb3="00000000" w:csb0="00040001" w:csb1="00000000"/>
    <w:embedRegular r:id="rId3" w:fontKey="{1C7FF05F-44AC-47CC-8D8C-483E1C1BD5C0}"/>
  </w:font>
  <w:font w:name="sans-serif">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535A3"/>
    <w:rsid w:val="035A669D"/>
    <w:rsid w:val="04ED56DB"/>
    <w:rsid w:val="06B11191"/>
    <w:rsid w:val="0CC97E31"/>
    <w:rsid w:val="10E22B40"/>
    <w:rsid w:val="1429568E"/>
    <w:rsid w:val="1FD73401"/>
    <w:rsid w:val="242A6565"/>
    <w:rsid w:val="24C12B15"/>
    <w:rsid w:val="321D3B97"/>
    <w:rsid w:val="3FB618FD"/>
    <w:rsid w:val="42EE6EA7"/>
    <w:rsid w:val="46C3684E"/>
    <w:rsid w:val="48B57538"/>
    <w:rsid w:val="490C7647"/>
    <w:rsid w:val="4AB557E9"/>
    <w:rsid w:val="4CEF1A64"/>
    <w:rsid w:val="4EEE5EE5"/>
    <w:rsid w:val="567808AF"/>
    <w:rsid w:val="575729D7"/>
    <w:rsid w:val="6AFC1544"/>
    <w:rsid w:val="6B324767"/>
    <w:rsid w:val="70C83B54"/>
    <w:rsid w:val="7BAC2763"/>
    <w:rsid w:val="7F656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185</Words>
  <Characters>200</Characters>
  <Lines>0</Lines>
  <Paragraphs>0</Paragraphs>
  <TotalTime>6</TotalTime>
  <ScaleCrop>false</ScaleCrop>
  <LinksUpToDate>false</LinksUpToDate>
  <CharactersWithSpaces>201</CharactersWithSpaces>
  <Application>WPS Office_11.1.0.11757_F1E327BC-269C-435d-A152-05C5408002CA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2025-08-02T14:43:00Z</dcterms:created>
  <dc:creator>zhaoh</dc:creator>
  <cp:lastModifiedBy>30739</cp:lastModifiedBy>
  <dcterms:modified xsi:type="dcterms:W3CDTF">2026-08-26T09:39:28Z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2052-11.1.0.11757</vt:lpwstr>
  </property>
  <property fmtid="{D5CDD505-2E9C-101B-9397-08002B2CF9AE}" pid="3" name="KSOTemplateDocerSaveRecord">
    <vt:lpwstr>eyJoZGlkIjoiMzRlYWZiMGI4ZjRlYzkwNzJkMTc4YjdjMzc0Mjk2NTkiLCJ1c2VySWQiOiI0MTc1MzIxNjAifQ==</vt:lpwstr>
  </property>
  <property fmtid="{D5CDD505-2E9C-101B-9397-08002B2CF9AE}" pid="4" name="ICV">
    <vt:lpwstr>AD4D18E629B24BF78659D99D1AFF143A</vt:lpwstr>
  </property>
</Properties>
</file>